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A9" w:rsidRDefault="005817A9">
      <w:pPr>
        <w:pStyle w:val="Heading1"/>
        <w:spacing w:before="0"/>
        <w:ind w:left="2512"/>
        <w:rPr>
          <w:spacing w:val="-49"/>
        </w:rPr>
      </w:pPr>
      <w:r>
        <w:rPr>
          <w:rFonts w:ascii="Palatino Linotype" w:hAnsi="Palatino Linotype"/>
          <w:b/>
          <w:noProof/>
        </w:rPr>
        <w:drawing>
          <wp:inline distT="0" distB="0" distL="0" distR="0" wp14:anchorId="720994BE" wp14:editId="749C2339">
            <wp:extent cx="33337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WordmarkBlue4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A9" w:rsidRDefault="005817A9">
      <w:pPr>
        <w:pStyle w:val="Heading1"/>
        <w:spacing w:before="0"/>
        <w:ind w:left="2512"/>
        <w:rPr>
          <w:spacing w:val="-49"/>
        </w:rPr>
      </w:pPr>
    </w:p>
    <w:p w:rsidR="005817A9" w:rsidRDefault="005817A9" w:rsidP="005817A9">
      <w:pPr>
        <w:ind w:firstLine="216"/>
        <w:rPr>
          <w:b/>
          <w:sz w:val="32"/>
        </w:rPr>
      </w:pPr>
    </w:p>
    <w:p w:rsidR="005817A9" w:rsidRDefault="005817A9" w:rsidP="005817A9">
      <w:pPr>
        <w:ind w:firstLine="216"/>
        <w:rPr>
          <w:b/>
          <w:sz w:val="32"/>
        </w:rPr>
      </w:pPr>
      <w:r>
        <w:rPr>
          <w:b/>
          <w:sz w:val="32"/>
        </w:rPr>
        <w:t>Surplus Furniture and Equipment Disposal Request Form</w:t>
      </w:r>
    </w:p>
    <w:p w:rsidR="00571E78" w:rsidRDefault="00571E78">
      <w:pPr>
        <w:pStyle w:val="BodyText"/>
        <w:spacing w:before="93"/>
        <w:ind w:left="216" w:right="296"/>
      </w:pPr>
    </w:p>
    <w:p w:rsidR="00571E78" w:rsidRDefault="005817A9">
      <w:pPr>
        <w:pStyle w:val="BodyText"/>
        <w:spacing w:before="93"/>
        <w:ind w:left="216" w:right="296"/>
        <w:rPr>
          <w:spacing w:val="-2"/>
          <w:sz w:val="22"/>
          <w:szCs w:val="22"/>
        </w:rPr>
      </w:pPr>
      <w:r w:rsidRPr="00571E78">
        <w:rPr>
          <w:sz w:val="22"/>
          <w:szCs w:val="22"/>
        </w:rPr>
        <w:t>Instructions</w:t>
      </w:r>
      <w:r w:rsidR="00F81AB7" w:rsidRPr="00571E78">
        <w:rPr>
          <w:sz w:val="22"/>
          <w:szCs w:val="22"/>
        </w:rPr>
        <w:t xml:space="preserve">: the department where the surplus </w:t>
      </w:r>
      <w:r w:rsidR="00571E78" w:rsidRPr="00571E78">
        <w:rPr>
          <w:sz w:val="22"/>
          <w:szCs w:val="22"/>
        </w:rPr>
        <w:t xml:space="preserve">furniture or </w:t>
      </w:r>
      <w:r w:rsidR="00F81AB7" w:rsidRPr="00571E78">
        <w:rPr>
          <w:sz w:val="22"/>
          <w:szCs w:val="22"/>
        </w:rPr>
        <w:t>equipment is identified should complete this form</w:t>
      </w:r>
      <w:r w:rsidRPr="00571E78">
        <w:rPr>
          <w:sz w:val="22"/>
          <w:szCs w:val="22"/>
        </w:rPr>
        <w:t xml:space="preserve">. All surplus equipment must be </w:t>
      </w:r>
      <w:r w:rsidR="00F81AB7" w:rsidRPr="00571E78">
        <w:rPr>
          <w:sz w:val="22"/>
          <w:szCs w:val="22"/>
        </w:rPr>
        <w:t>completely free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of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hazardous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material</w:t>
      </w:r>
      <w:r>
        <w:rPr>
          <w:sz w:val="22"/>
          <w:szCs w:val="22"/>
        </w:rPr>
        <w:t>,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whether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it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be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of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chemical,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radioactive,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or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b</w:t>
      </w:r>
      <w:r w:rsidRPr="00571E78">
        <w:rPr>
          <w:sz w:val="22"/>
          <w:szCs w:val="22"/>
        </w:rPr>
        <w:t>iological</w:t>
      </w:r>
      <w:r w:rsidRPr="00571E78">
        <w:rPr>
          <w:spacing w:val="31"/>
          <w:sz w:val="22"/>
          <w:szCs w:val="22"/>
        </w:rPr>
        <w:t xml:space="preserve"> </w:t>
      </w:r>
      <w:r w:rsidRPr="00571E78">
        <w:rPr>
          <w:sz w:val="22"/>
          <w:szCs w:val="22"/>
        </w:rPr>
        <w:t>nature.</w:t>
      </w:r>
      <w:r w:rsidRPr="00571E78">
        <w:rPr>
          <w:spacing w:val="-2"/>
          <w:sz w:val="22"/>
          <w:szCs w:val="22"/>
        </w:rPr>
        <w:t xml:space="preserve"> </w:t>
      </w:r>
    </w:p>
    <w:p w:rsidR="00427225" w:rsidRPr="00571E78" w:rsidRDefault="00427225">
      <w:pPr>
        <w:pStyle w:val="BodyText"/>
        <w:rPr>
          <w:b/>
          <w:sz w:val="22"/>
          <w:szCs w:val="22"/>
        </w:rPr>
      </w:pPr>
    </w:p>
    <w:p w:rsidR="00427225" w:rsidRDefault="00427225">
      <w:pPr>
        <w:pStyle w:val="BodyText"/>
        <w:rPr>
          <w:b/>
          <w:sz w:val="20"/>
        </w:rPr>
      </w:pPr>
    </w:p>
    <w:p w:rsidR="00427225" w:rsidRDefault="00427225"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060"/>
        <w:gridCol w:w="1416"/>
        <w:gridCol w:w="2544"/>
        <w:gridCol w:w="2970"/>
        <w:gridCol w:w="126"/>
      </w:tblGrid>
      <w:tr w:rsidR="00427225">
        <w:trPr>
          <w:trHeight w:hRule="exact" w:val="217"/>
        </w:trPr>
        <w:tc>
          <w:tcPr>
            <w:tcW w:w="5664" w:type="dxa"/>
            <w:gridSpan w:val="3"/>
          </w:tcPr>
          <w:p w:rsidR="00427225" w:rsidRDefault="005817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Department Name:</w:t>
            </w:r>
            <w:bookmarkStart w:id="0" w:name="_GoBack"/>
            <w:bookmarkEnd w:id="0"/>
          </w:p>
        </w:tc>
        <w:tc>
          <w:tcPr>
            <w:tcW w:w="5640" w:type="dxa"/>
            <w:gridSpan w:val="3"/>
          </w:tcPr>
          <w:p w:rsidR="00427225" w:rsidRDefault="005817A9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Name of Contact:</w:t>
            </w:r>
          </w:p>
        </w:tc>
      </w:tr>
      <w:tr w:rsidR="00427225">
        <w:trPr>
          <w:trHeight w:hRule="exact" w:val="217"/>
        </w:trPr>
        <w:tc>
          <w:tcPr>
            <w:tcW w:w="11304" w:type="dxa"/>
            <w:gridSpan w:val="6"/>
          </w:tcPr>
          <w:p w:rsidR="00427225" w:rsidRDefault="00427225"/>
        </w:tc>
      </w:tr>
      <w:tr w:rsidR="00427225">
        <w:trPr>
          <w:trHeight w:hRule="exact" w:val="216"/>
        </w:trPr>
        <w:tc>
          <w:tcPr>
            <w:tcW w:w="5664" w:type="dxa"/>
            <w:gridSpan w:val="3"/>
          </w:tcPr>
          <w:p w:rsidR="00427225" w:rsidRDefault="005817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Department Address:</w:t>
            </w:r>
          </w:p>
        </w:tc>
        <w:tc>
          <w:tcPr>
            <w:tcW w:w="5640" w:type="dxa"/>
            <w:gridSpan w:val="3"/>
          </w:tcPr>
          <w:p w:rsidR="00427225" w:rsidRDefault="005817A9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</w:tr>
      <w:tr w:rsidR="00427225">
        <w:trPr>
          <w:trHeight w:hRule="exact" w:val="217"/>
        </w:trPr>
        <w:tc>
          <w:tcPr>
            <w:tcW w:w="11304" w:type="dxa"/>
            <w:gridSpan w:val="6"/>
          </w:tcPr>
          <w:p w:rsidR="00427225" w:rsidRDefault="00427225"/>
        </w:tc>
      </w:tr>
      <w:tr w:rsidR="00427225">
        <w:trPr>
          <w:trHeight w:hRule="exact" w:val="217"/>
        </w:trPr>
        <w:tc>
          <w:tcPr>
            <w:tcW w:w="11304" w:type="dxa"/>
            <w:gridSpan w:val="6"/>
          </w:tcPr>
          <w:p w:rsidR="00427225" w:rsidRDefault="008A0D98" w:rsidP="008A0D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Department Chartfield</w:t>
            </w:r>
            <w:r w:rsidR="005817A9">
              <w:rPr>
                <w:sz w:val="18"/>
              </w:rPr>
              <w:t>:</w:t>
            </w:r>
          </w:p>
        </w:tc>
      </w:tr>
      <w:tr w:rsidR="00427225">
        <w:trPr>
          <w:trHeight w:hRule="exact" w:val="217"/>
        </w:trPr>
        <w:tc>
          <w:tcPr>
            <w:tcW w:w="11304" w:type="dxa"/>
            <w:gridSpan w:val="6"/>
          </w:tcPr>
          <w:p w:rsidR="00427225" w:rsidRDefault="00427225"/>
        </w:tc>
      </w:tr>
      <w:tr w:rsidR="00427225">
        <w:trPr>
          <w:trHeight w:hRule="exact" w:val="930"/>
        </w:trPr>
        <w:tc>
          <w:tcPr>
            <w:tcW w:w="1188" w:type="dxa"/>
          </w:tcPr>
          <w:p w:rsidR="00427225" w:rsidRDefault="005817A9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3060" w:type="dxa"/>
          </w:tcPr>
          <w:p w:rsidR="00427225" w:rsidRDefault="005817A9">
            <w:pPr>
              <w:pStyle w:val="TableParagraph"/>
              <w:spacing w:line="275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Surplus</w:t>
            </w:r>
          </w:p>
        </w:tc>
        <w:tc>
          <w:tcPr>
            <w:tcW w:w="1416" w:type="dxa"/>
          </w:tcPr>
          <w:p w:rsidR="00427225" w:rsidRDefault="005817A9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Condition</w:t>
            </w:r>
          </w:p>
          <w:p w:rsidR="00427225" w:rsidRDefault="005817A9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(W)</w:t>
            </w:r>
            <w:r w:rsidR="00F81AB7">
              <w:rPr>
                <w:b/>
                <w:sz w:val="16"/>
              </w:rPr>
              <w:t>=W</w:t>
            </w:r>
            <w:r>
              <w:rPr>
                <w:b/>
                <w:sz w:val="16"/>
              </w:rPr>
              <w:t>orks</w:t>
            </w:r>
          </w:p>
          <w:p w:rsidR="00427225" w:rsidRDefault="005817A9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(D)</w:t>
            </w:r>
            <w:r w:rsidR="00F81AB7">
              <w:rPr>
                <w:b/>
                <w:sz w:val="16"/>
              </w:rPr>
              <w:t>=D</w:t>
            </w:r>
            <w:r>
              <w:rPr>
                <w:b/>
                <w:sz w:val="16"/>
              </w:rPr>
              <w:t>oes not work</w:t>
            </w:r>
          </w:p>
        </w:tc>
        <w:tc>
          <w:tcPr>
            <w:tcW w:w="2544" w:type="dxa"/>
          </w:tcPr>
          <w:p w:rsidR="00427225" w:rsidRDefault="005817A9">
            <w:pPr>
              <w:pStyle w:val="TableParagraph"/>
              <w:spacing w:line="275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Item Serial #</w:t>
            </w:r>
          </w:p>
        </w:tc>
        <w:tc>
          <w:tcPr>
            <w:tcW w:w="2970" w:type="dxa"/>
          </w:tcPr>
          <w:p w:rsidR="00427225" w:rsidRDefault="00F81AB7" w:rsidP="00F81AB7">
            <w:pPr>
              <w:jc w:val="center"/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126" w:type="dxa"/>
            <w:tcBorders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69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01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00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70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69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70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70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69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70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70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69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70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70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69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  <w:tr w:rsidR="00427225">
        <w:trPr>
          <w:trHeight w:hRule="exact" w:val="470"/>
        </w:trPr>
        <w:tc>
          <w:tcPr>
            <w:tcW w:w="1188" w:type="dxa"/>
          </w:tcPr>
          <w:p w:rsidR="00427225" w:rsidRDefault="00427225"/>
        </w:tc>
        <w:tc>
          <w:tcPr>
            <w:tcW w:w="3060" w:type="dxa"/>
          </w:tcPr>
          <w:p w:rsidR="00427225" w:rsidRDefault="00427225"/>
        </w:tc>
        <w:tc>
          <w:tcPr>
            <w:tcW w:w="1416" w:type="dxa"/>
          </w:tcPr>
          <w:p w:rsidR="00427225" w:rsidRDefault="00427225"/>
        </w:tc>
        <w:tc>
          <w:tcPr>
            <w:tcW w:w="2544" w:type="dxa"/>
          </w:tcPr>
          <w:p w:rsidR="00427225" w:rsidRDefault="00427225"/>
        </w:tc>
        <w:tc>
          <w:tcPr>
            <w:tcW w:w="2970" w:type="dxa"/>
          </w:tcPr>
          <w:p w:rsidR="00427225" w:rsidRDefault="00427225"/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427225" w:rsidRDefault="00427225"/>
        </w:tc>
      </w:tr>
    </w:tbl>
    <w:p w:rsidR="00427225" w:rsidRDefault="00427225">
      <w:pPr>
        <w:pStyle w:val="BodyText"/>
        <w:spacing w:before="4"/>
        <w:rPr>
          <w:b/>
          <w:sz w:val="7"/>
        </w:rPr>
      </w:pPr>
    </w:p>
    <w:p w:rsidR="00427225" w:rsidRDefault="005817A9">
      <w:pPr>
        <w:pStyle w:val="Heading1"/>
        <w:tabs>
          <w:tab w:val="left" w:pos="7807"/>
        </w:tabs>
        <w:ind w:left="216"/>
      </w:pPr>
      <w:r>
        <w:t>Requestor's</w:t>
      </w:r>
      <w:r>
        <w:rPr>
          <w:spacing w:val="-4"/>
        </w:rPr>
        <w:t xml:space="preserve"> </w:t>
      </w:r>
      <w:r>
        <w:t>Signature: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7225" w:rsidRDefault="00427225">
      <w:pPr>
        <w:pStyle w:val="BodyText"/>
        <w:spacing w:before="10"/>
        <w:rPr>
          <w:sz w:val="11"/>
        </w:rPr>
      </w:pPr>
    </w:p>
    <w:p w:rsidR="00427225" w:rsidRDefault="005817A9">
      <w:pPr>
        <w:tabs>
          <w:tab w:val="left" w:pos="6805"/>
        </w:tabs>
        <w:spacing w:before="92"/>
        <w:ind w:left="215"/>
        <w:rPr>
          <w:sz w:val="20"/>
        </w:rPr>
      </w:pPr>
      <w:r>
        <w:rPr>
          <w:sz w:val="20"/>
        </w:rPr>
        <w:t>Dean/Director</w:t>
      </w:r>
      <w:r>
        <w:rPr>
          <w:spacing w:val="-17"/>
          <w:sz w:val="20"/>
        </w:rPr>
        <w:t xml:space="preserve"> </w:t>
      </w:r>
      <w:r>
        <w:rPr>
          <w:sz w:val="20"/>
        </w:rPr>
        <w:t>Signature: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427225">
      <w:type w:val="continuous"/>
      <w:pgSz w:w="12240" w:h="15840"/>
      <w:pgMar w:top="28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27225"/>
    <w:rsid w:val="00427225"/>
    <w:rsid w:val="00571E78"/>
    <w:rsid w:val="005817A9"/>
    <w:rsid w:val="008A0D98"/>
    <w:rsid w:val="00F8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B58A46"/>
  <w15:docId w15:val="{0C2F21D2-542A-45A5-8C9D-B73B9225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>TCNJ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Inventory Control Procedures.doc</dc:title>
  <dc:creator>amodeo</dc:creator>
  <cp:lastModifiedBy>The College of New Jersey</cp:lastModifiedBy>
  <cp:revision>5</cp:revision>
  <dcterms:created xsi:type="dcterms:W3CDTF">2017-11-27T08:35:00Z</dcterms:created>
  <dcterms:modified xsi:type="dcterms:W3CDTF">2017-11-27T13:49:00Z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2017-11-27T00:00:00Z</vt:filetime>
  </property>
</Properties>
</file>